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1C" w:rsidRPr="004D28E8" w:rsidRDefault="004D28E8" w:rsidP="004D28E8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0E03~1\AppData\Local\Temp\Rar$DIa4108.22906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22906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1C" w:rsidRPr="0049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Pr="00477CFC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окружающему миру для </w:t>
      </w:r>
      <w:proofErr w:type="gramStart"/>
      <w:r w:rsidRPr="00477CF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77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77CFC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(далее ЗПР), обучающихся инклюзивно  </w:t>
      </w:r>
      <w:r w:rsidRPr="0047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49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64" w:rsidRPr="00477CFC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 xml:space="preserve"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477CF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77C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77CFC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477CFC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19681C" w:rsidRPr="00477CFC" w:rsidRDefault="0019681C" w:rsidP="0019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19681C" w:rsidRPr="00477CFC" w:rsidRDefault="0019681C" w:rsidP="001968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77CF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 w:rsidRPr="00477CF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77C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477CF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FC">
        <w:rPr>
          <w:rFonts w:ascii="Times New Roman" w:eastAsia="Calibri" w:hAnsi="Times New Roman" w:cs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19681C" w:rsidRPr="00477CFC" w:rsidRDefault="0019681C" w:rsidP="0019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Рабочая программа по окружающему миру предметной линии учебников системы «ШКОЛА РОССИИ», автора А.А. Плешакова (М.: Просвещение) </w:t>
      </w:r>
    </w:p>
    <w:p w:rsidR="0019681C" w:rsidRPr="00477CFC" w:rsidRDefault="0019681C" w:rsidP="0019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19681C" w:rsidRPr="00477CFC" w:rsidRDefault="0019681C" w:rsidP="0019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АООП НОО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7.2)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477CF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47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77C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>13. Индивидуальный учебный план обучающегося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14.Устав ГБОУ СОШ «ОЦ» п.г.т. Рощинский.</w:t>
      </w: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Обучающиеся с ЗПР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адаптирована для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проходит обучение во 3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классе. </w:t>
      </w:r>
      <w:proofErr w:type="gramStart"/>
      <w:r w:rsidRPr="00477CF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  испытывает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речи). У  него отмечаются речевые нарушения,  нарушения внимания, памяти, восприятия и др. познавательных процессов, умственной работоспособности и целенаправленности деятельности, затрудняющие усвоение учебных предметов, в том числе окружающего мира. Произвольность, самоконтроль, саморегуляция в поведении и деятельности  сформированы недостаточно. 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обучающегося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, для которого составлена данная программа, отмечаются также следующие особенности в развитии: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незрелость эмоционально-волевой сферы;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обучающемуся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очень сложно сделать над собой волевое усилие, заставить себя выполнить что-либо;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нарушение внимания: его неустойчивость, сниженная концентрация, повышенная отвлекаемость. Нарушения внимания сопровождаются повышенной двигательной активностью;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нарушения восприятия,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выражающееся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 затруднении построения целостного образа.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Обучающемуся  сложно узнать известные ему предметы в незнакомом ракурсе, что является причиной недостаточности, ограниченности, знаний об окружающем мире;</w:t>
      </w:r>
      <w:proofErr w:type="gramEnd"/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низкая скорость восприятия и ориентировка в пространстве;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вербальный;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у обучающегося наблюдается отставание в развитии форм мышления; оно обнаруживается в первую очередь, во время решения задач на словесно - логическое мышление. 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  <w:t xml:space="preserve">        Целью </w:t>
      </w:r>
      <w:r>
        <w:rPr>
          <w:rFonts w:ascii="Times New Roman" w:hAnsi="Times New Roman" w:cs="Times New Roman"/>
          <w:color w:val="1D1B11"/>
          <w:sz w:val="24"/>
          <w:szCs w:val="24"/>
        </w:rPr>
        <w:t>данного курса является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-формирование целостной картины мира и осознание места в нём человека на основе единства рационально-научного познания и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эмоционально-ценностного осмысления ребёнком личного опыта общения с людьми и природой,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-духовно-нравственное развитие и воспитание личности гражданина России в условиях культурного и конфессионального многообразия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общества </w:t>
      </w:r>
      <w:r>
        <w:rPr>
          <w:rFonts w:ascii="Times New Roman" w:hAnsi="Times New Roman" w:cs="Times New Roman"/>
          <w:color w:val="1D1B11"/>
          <w:sz w:val="24"/>
          <w:szCs w:val="24"/>
        </w:rPr>
        <w:t>на основе системно - деятельностного подхода в образовании.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D1B11"/>
          <w:sz w:val="24"/>
          <w:szCs w:val="24"/>
        </w:rPr>
        <w:t xml:space="preserve">        Задачи: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людей, для всего живого;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чувство сопричастности к жизни природы и общества;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личностные качества культурного человека - доброты, терпимости, ответственности;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образное представление о природе родного края, воспитывать любовь и уважение к своей малой родине;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опыт экологически обоснованного поведения в природе и социальной среде;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развивать интерес к познанию самого себя и окружающего мира;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осуществлять подготовку к изучению естественно - научных и общественных дисциплин;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Symbol" w:hAnsi="Symbol" w:cs="Symbol"/>
          <w:color w:val="1D1B11"/>
          <w:sz w:val="24"/>
          <w:szCs w:val="24"/>
        </w:rPr>
        <w:t></w:t>
      </w:r>
      <w:r>
        <w:rPr>
          <w:rFonts w:ascii="Symbol" w:hAnsi="Symbol" w:cs="Symbol"/>
          <w:color w:val="1D1B11"/>
          <w:sz w:val="24"/>
          <w:szCs w:val="24"/>
        </w:rPr>
        <w:t></w:t>
      </w:r>
      <w:r>
        <w:rPr>
          <w:rFonts w:ascii="Times New Roman" w:hAnsi="Times New Roman" w:cs="Times New Roman"/>
          <w:color w:val="1D1B11"/>
          <w:sz w:val="24"/>
          <w:szCs w:val="24"/>
        </w:rPr>
        <w:t>формировать навык работы с научным текстом.</w:t>
      </w: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Коррекционные: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наглядно-образное и словесно-логическое мышление на основе операций анализа, синтеза, сравнения, обобщения, классификации, абстрагирования;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формировать умение выдвигать гипотезы;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делать выводы;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выстраивать словесно-логические умозаключения;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структурировать материал;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систематизировать понятия от более общего к более частному;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доказывать и защищать свои идеи и т.д.;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способность концентрировать и распределять внимание (</w:t>
      </w: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умения понимать и задавать вопрос (</w:t>
      </w: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каждом уроке</w:t>
      </w: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работать со схемами, картами, таблицами;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умения работать по словесной и письменной инструкции;</w:t>
      </w:r>
    </w:p>
    <w:p w:rsidR="0019681C" w:rsidRPr="00F663A2" w:rsidRDefault="0019681C" w:rsidP="0019681C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действовать по правилу, работать по алгоритму, инструкции, плану.</w:t>
      </w:r>
    </w:p>
    <w:p w:rsidR="0019681C" w:rsidRPr="00C3037E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81C" w:rsidRDefault="0019681C" w:rsidP="001968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Воспитательные:</w:t>
      </w:r>
    </w:p>
    <w:p w:rsidR="0019681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трудолюбия, самостоятельности, терпеливости, настойчивости, любознательности.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</w:p>
    <w:p w:rsidR="0019681C" w:rsidRPr="00477CF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этого учебного предмета может способствовать повышению сниженной познавательной активности обучающегося  с ЗПР, пробуждению интереса к природному и социальному окружению. Через предметное содержание у него будет формироваться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19681C" w:rsidRPr="00477CF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соответствии с ФГОС обучение предполагает усиленное внимание к формированию у обучающегося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19681C" w:rsidRPr="00477CF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Обучение предполагает использование рабочей  тетради, позволяющей конкретизировать и уточнить учебное содержание. </w:t>
      </w:r>
    </w:p>
    <w:p w:rsidR="0019681C" w:rsidRPr="00477CF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предметное содержание, предусмотренное программой, предполагает коррекционно-развивающий эффект.</w:t>
      </w:r>
    </w:p>
    <w:p w:rsidR="0019681C" w:rsidRPr="00477CFC" w:rsidRDefault="0019681C" w:rsidP="0019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знания и умения, полученные на учебном предмете «Окружающий мир»,  не только расширят кругозор обучающегося с ЗПР, но и будут способствовать его социализации за счет улучшения житейской компетентности, преодоления познавательной активности.</w:t>
      </w: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Виды контроля: </w:t>
      </w:r>
      <w:r>
        <w:rPr>
          <w:rFonts w:ascii="Times New Roman" w:eastAsia="Calibri" w:hAnsi="Times New Roman" w:cs="Times New Roman"/>
          <w:sz w:val="24"/>
          <w:szCs w:val="24"/>
        </w:rPr>
        <w:t>текущий, тематический, итоговый.</w:t>
      </w: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FC">
        <w:rPr>
          <w:rFonts w:ascii="Times New Roman" w:eastAsia="Calibri" w:hAnsi="Times New Roman" w:cs="Times New Roman"/>
          <w:sz w:val="24"/>
          <w:szCs w:val="24"/>
        </w:rPr>
        <w:t xml:space="preserve">Формы контроля: </w:t>
      </w:r>
      <w:r>
        <w:rPr>
          <w:rFonts w:ascii="Times New Roman" w:eastAsia="Calibri" w:hAnsi="Times New Roman" w:cs="Times New Roman"/>
          <w:sz w:val="24"/>
          <w:szCs w:val="24"/>
        </w:rPr>
        <w:t>устный опрос, письменный опрос (проверочные работы в форме тестов).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496F64" w:rsidRDefault="00496F64" w:rsidP="00196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64" w:rsidRDefault="00496F64" w:rsidP="00196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64" w:rsidRDefault="00496F64" w:rsidP="00196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81C" w:rsidRPr="00477CFC" w:rsidRDefault="0019681C" w:rsidP="00196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19681C" w:rsidRPr="00477CFC" w:rsidRDefault="0019681C" w:rsidP="00196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 «Окружающий мир»</w:t>
      </w:r>
    </w:p>
    <w:p w:rsidR="0019681C" w:rsidRPr="00477CFC" w:rsidRDefault="0019681C" w:rsidP="0019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9681C" w:rsidRPr="00477CFC" w:rsidRDefault="0019681C" w:rsidP="0019681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Личностные, метапредметные и предметные результаты освоения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обучающимися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 ЗПР АООП НОО соответствуют ФГОС НОО.</w:t>
      </w:r>
      <w:r w:rsidRPr="00477CF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Планируемые результаты освоения обучающимися с ЗПР</w:t>
      </w:r>
      <w:r w:rsidRPr="00477CF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АООП НОО дополняются результатами освоения программы коррекционной работы.</w:t>
      </w:r>
      <w:r w:rsidR="00496F6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477CFC">
        <w:rPr>
          <w:rFonts w:ascii="Times New Roman" w:eastAsia="Arial Unicode MS" w:hAnsi="Times New Roman" w:cs="Times New Roman"/>
          <w:kern w:val="1"/>
          <w:sz w:val="24"/>
          <w:szCs w:val="24"/>
        </w:rPr>
        <w:t>Планируемые результаты обеспечивают связь между требованиями ФГОС НОО обучающихся с ОВЗ, образовательным процессом и системой оценки результатов освоения АООП НОО.</w:t>
      </w: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1C" w:rsidRDefault="0019681C" w:rsidP="0019681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таблице ниже представлены планируемые результаты освоения учебного предмета «Окружающий мир»  обучающимся с ЗПР в соответствии с планируемыми результатами, которых </w:t>
      </w:r>
      <w:proofErr w:type="gramStart"/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</w:t>
      </w:r>
      <w:proofErr w:type="gramEnd"/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его сверстники к концу </w:t>
      </w:r>
      <w:r w:rsidR="00B2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обучения.</w:t>
      </w:r>
    </w:p>
    <w:p w:rsidR="0019681C" w:rsidRPr="00477CFC" w:rsidRDefault="0019681C" w:rsidP="0019681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76"/>
      </w:tblGrid>
      <w:tr w:rsidR="0019681C" w:rsidRPr="00477CFC" w:rsidTr="00AA7F8F">
        <w:trPr>
          <w:trHeight w:val="183"/>
        </w:trPr>
        <w:tc>
          <w:tcPr>
            <w:tcW w:w="15876" w:type="dxa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19681C" w:rsidRPr="00477CFC" w:rsidTr="00AA7F8F">
        <w:trPr>
          <w:trHeight w:val="44"/>
        </w:trPr>
        <w:tc>
          <w:tcPr>
            <w:tcW w:w="15876" w:type="dxa"/>
            <w:vAlign w:val="center"/>
          </w:tcPr>
          <w:p w:rsidR="0019681C" w:rsidRPr="0019681C" w:rsidRDefault="0019681C" w:rsidP="0019681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681C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на карте города Золотого кольца России, приводить примеры достопримечательностей этих городов;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необходимость бережного отношения к памятникам истории и культуры;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на карте страны </w:t>
            </w:r>
            <w:r w:rsidRPr="0019681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</w:t>
            </w: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соседи России и их столицы;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кратко характеризовать место человека в окружающем мире;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и раскрывать ценность природы для людей, необходимость ответственного отношения к природе;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внешность человека и его внутренний мир, наблюдать и описывать проявления внутреннего мира человека;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тела, вещества, частицы, описывать изученные вещества;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наблюдения и ставить опыты, используя лабораторное оборудование;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исследовать с помощью опытов свойства воздуха, воды, состав почвы, моделировать круговорот воды в природе;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объекты живой природы, относя их к определённым царствам и другим изученным группам;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атласом-определителем для распознавания природных объектов;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растений и животных из Красной книги России;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      </w:r>
            <w:r w:rsidRPr="0019681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</w:t>
            </w: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строением и работой различных органов и систем органов человека;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 строении и жизнедеятельности организма человека для сохранения и укрепления своего здоровья;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 при несложных несчастных случаях;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вырабатывать правильную осанку;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правила рационального питания, закаливания, предупреждения болезней;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необходимость здорового образа жизни и соблюдать соответствующие правила;  правильно вести себя при пожаре, аварии водопровода, утечке газа;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соблюдать правила безопасности на улицах и дорогах, различать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 разных групп, следовать их указаниям;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какие места вокруг нас могут быть особенно опасны, предвидеть скрытую опасность и избегать её;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безопасного поведения в природе;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что такое экологическая безопасность, соблюдать правила экологической безопасности в повседневной жизни;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роль экономики в нашей жизни;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значение природных бога</w:t>
            </w:r>
            <w:proofErr w:type="gramStart"/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озяйственной деятельности человека, необходимость бережного отношения к природным богатствам;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отрасли экономики, обнаруживать взаимосвязи между ними;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денег в экономике, различать денежные единицы некоторых стран;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ведётся хозяйство семьи;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связи между экономикой и экологией, строить простейшие экологические прогнозы;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</w:t>
            </w:r>
          </w:p>
          <w:p w:rsidR="0019681C" w:rsidRPr="0019681C" w:rsidRDefault="0019681C" w:rsidP="001968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достопримечательностей разных стран, ценить уважительные, добрососедские отношения между странами и народами; </w:t>
            </w:r>
          </w:p>
          <w:p w:rsidR="0019681C" w:rsidRPr="00F80059" w:rsidRDefault="0019681C" w:rsidP="001968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</w:tr>
      <w:tr w:rsidR="0019681C" w:rsidRPr="00477CFC" w:rsidTr="00AA7F8F">
        <w:tc>
          <w:tcPr>
            <w:tcW w:w="15876" w:type="dxa"/>
            <w:vAlign w:val="center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19681C" w:rsidRPr="00477CFC" w:rsidTr="00AA7F8F">
        <w:tc>
          <w:tcPr>
            <w:tcW w:w="15876" w:type="dxa"/>
          </w:tcPr>
          <w:p w:rsidR="0019681C" w:rsidRPr="0019681C" w:rsidRDefault="0019681C" w:rsidP="001968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81C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19681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9681C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</w:t>
            </w:r>
            <w:r w:rsidRPr="001968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чувства гордости за свою Родину, в том числе через знакомство с историко-культурным наследием городов Золотого кольца России;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сотрудничеству </w:t>
            </w:r>
            <w:proofErr w:type="gramStart"/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</w:t>
            </w:r>
          </w:p>
          <w:p w:rsidR="0019681C" w:rsidRPr="0019681C" w:rsidRDefault="0019681C" w:rsidP="001968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экологической безопасности в повседневной жизни; </w:t>
            </w:r>
          </w:p>
          <w:p w:rsidR="0019681C" w:rsidRPr="0019681C" w:rsidRDefault="0019681C" w:rsidP="0019681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      </w:r>
          </w:p>
        </w:tc>
      </w:tr>
      <w:tr w:rsidR="0019681C" w:rsidRPr="00477CFC" w:rsidTr="00AA7F8F">
        <w:tc>
          <w:tcPr>
            <w:tcW w:w="15876" w:type="dxa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19681C" w:rsidRPr="00477CFC" w:rsidTr="00AA7F8F">
        <w:tc>
          <w:tcPr>
            <w:tcW w:w="15876" w:type="dxa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 Регулятивные УУД</w:t>
            </w:r>
          </w:p>
          <w:p w:rsidR="0019681C" w:rsidRPr="0019681C" w:rsidRDefault="0019681C" w:rsidP="0019681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681C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учебную задачу, сформулированную самостоятельно и уточнённую учителем;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охранять учебную задачу урока (самостоятельно воспроизводить её в ходе выполнения работы на различных этапах урока);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из темы урока известные и неизвестные знания и умения;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своё высказывание (выстраивать последовательность предложений для раскрытия темы, приводить примеры);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свои действия в течение урока;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     учителем); объективно относиться к своим успехам/неуспехам;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заданий, используя «Странички для самопроверки» и критерии, заданные учителем;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выполнение работы с алгоритмом и результатом;  </w:t>
            </w:r>
          </w:p>
          <w:p w:rsidR="0019681C" w:rsidRPr="0019681C" w:rsidRDefault="0019681C" w:rsidP="00196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корректировать своё поведение с учётом установленных правил; </w:t>
            </w:r>
            <w:r w:rsidRPr="0019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сотрудничестве с учителем ставить новые учебные задачи. </w:t>
            </w:r>
          </w:p>
        </w:tc>
      </w:tr>
      <w:tr w:rsidR="0019681C" w:rsidRPr="00477CFC" w:rsidTr="00AA7F8F">
        <w:tc>
          <w:tcPr>
            <w:tcW w:w="15876" w:type="dxa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 Познавательные УУД</w:t>
            </w:r>
          </w:p>
          <w:p w:rsidR="0019681C" w:rsidRPr="0019681C" w:rsidRDefault="0019681C" w:rsidP="00196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существенную информацию из литературы разных типов (справочной и научно-познавательной);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том числе элементарные модели и схемы для решения учебных задач;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содержание текста, интерпретировать смысл, фиксировать полученную информацию в виде схем, рисунков, фотографий, таблиц;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объекты окружающего мира, таблицы, схемы, диаграммы, рисунки с выделением отличительных признаков;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объекты по заданным (главным) критериям;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объекты по различным признакам;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синтез объектов при составлении цепей питания, схемы круговорота воды в природе, схемы круговорота веществ и пр.;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причинно-следственные связи между явлениями, объектами;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рассуждение (или доказательство своей точки зрения)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теме урока в соответствии с возрастными нормами; </w:t>
            </w:r>
          </w:p>
          <w:p w:rsidR="0019681C" w:rsidRPr="0019681C" w:rsidRDefault="0019681C" w:rsidP="001968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</w:r>
          </w:p>
          <w:p w:rsidR="0019681C" w:rsidRPr="0019681C" w:rsidRDefault="0019681C" w:rsidP="001968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различные ситуации и явления природы (в том числе круговорот воды в природе, круговорот веществ). </w:t>
            </w:r>
          </w:p>
        </w:tc>
      </w:tr>
      <w:tr w:rsidR="0019681C" w:rsidRPr="00477CFC" w:rsidTr="00AA7F8F">
        <w:tc>
          <w:tcPr>
            <w:tcW w:w="15876" w:type="dxa"/>
          </w:tcPr>
          <w:p w:rsidR="0019681C" w:rsidRPr="00477CFC" w:rsidRDefault="0019681C" w:rsidP="00AA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C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3. Коммуникативные УУД</w:t>
            </w:r>
          </w:p>
          <w:p w:rsidR="0019681C" w:rsidRPr="00E856F5" w:rsidRDefault="0019681C" w:rsidP="0019681C">
            <w:pPr>
              <w:pStyle w:val="a5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856F5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19681C" w:rsidRPr="00B20088" w:rsidRDefault="0019681C" w:rsidP="00B2008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включаться в диалог и коллективное обсуждение с учителем и сверстниками, проблем и вопросов; </w:t>
            </w:r>
            <w:r w:rsidRPr="00B20088">
              <w:rPr>
                <w:rFonts w:ascii="Times New Roman" w:hAnsi="Times New Roman"/>
                <w:sz w:val="24"/>
                <w:szCs w:val="24"/>
              </w:rPr>
              <w:t xml:space="preserve">формулировать ответы на вопросы;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высказывать мотивированное, аргументированное суждение по теме урока;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проявлять стремление ладить с собеседниками, ориентироваться на позицию партнёра в общении;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признавать свои ошибки, озвучивать их;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понимать и принимать задачу совместной работы, распределять роли при выполнении заданий; </w:t>
            </w:r>
          </w:p>
          <w:p w:rsidR="0019681C" w:rsidRPr="00B20088" w:rsidRDefault="0019681C" w:rsidP="00B2008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высказывание, владеть диалогической формой речи (с учётом возрастных особенностей, </w:t>
            </w:r>
            <w:r w:rsidRPr="00B20088">
              <w:rPr>
                <w:rFonts w:ascii="Times New Roman" w:hAnsi="Times New Roman"/>
                <w:sz w:val="24"/>
                <w:szCs w:val="24"/>
              </w:rPr>
              <w:t xml:space="preserve">норм);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готовить сообщения, </w:t>
            </w:r>
            <w:proofErr w:type="spellStart"/>
            <w:r w:rsidRPr="00E856F5">
              <w:rPr>
                <w:rFonts w:ascii="Times New Roman" w:hAnsi="Times New Roman"/>
                <w:sz w:val="24"/>
                <w:szCs w:val="24"/>
              </w:rPr>
              <w:t>фоторассказы</w:t>
            </w:r>
            <w:proofErr w:type="spellEnd"/>
            <w:r w:rsidRPr="00E856F5">
              <w:rPr>
                <w:rFonts w:ascii="Times New Roman" w:hAnsi="Times New Roman"/>
                <w:sz w:val="24"/>
                <w:szCs w:val="24"/>
              </w:rPr>
              <w:t xml:space="preserve">, проекты с помощью взрослых;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составлять рассказ на заданную тему;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19681C" w:rsidRPr="00E856F5" w:rsidRDefault="0019681C" w:rsidP="0019681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56F5">
              <w:rPr>
                <w:rFonts w:ascii="Times New Roman" w:hAnsi="Times New Roman"/>
                <w:sz w:val="24"/>
                <w:szCs w:val="24"/>
              </w:rPr>
              <w:t xml:space="preserve">продуктивно разрешать конфликты на основе учёта интересов всех его участников. </w:t>
            </w:r>
          </w:p>
          <w:p w:rsidR="0019681C" w:rsidRPr="00F80059" w:rsidRDefault="0019681C" w:rsidP="00AA7F8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681C" w:rsidRPr="00477CFC" w:rsidRDefault="0019681C" w:rsidP="00196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681C" w:rsidRDefault="0019681C" w:rsidP="00B200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81C" w:rsidRDefault="0019681C" w:rsidP="0019681C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03F05" w:rsidRPr="00477CFC" w:rsidRDefault="00503F05" w:rsidP="0019681C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Программа направлена на ознакомление учащихся с устройством мира, природы, государств. Особое внимание уделяется бережному отношению к здоровью человека и окружающей его среде.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Как устроен мир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AA7F8F">
        <w:rPr>
          <w:rFonts w:ascii="Times New Roman" w:hAnsi="Times New Roman" w:cs="Times New Roman"/>
          <w:sz w:val="24"/>
          <w:szCs w:val="24"/>
        </w:rPr>
        <w:t xml:space="preserve"> Природа, её разнообразие. Растения, животные, грибы, бактерии - царства живой природы. Связи в природе (между неживой и живой природой, растениями и животными и т.д.). Роль природы в жизни людей.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Общество. Семья, народ, государство - части общества. Человек - часть общества. Человечество.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Эта удивительная природа (1</w:t>
      </w:r>
      <w:r w:rsidR="00503F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AA7F8F">
        <w:rPr>
          <w:rFonts w:ascii="Times New Roman" w:hAnsi="Times New Roman" w:cs="Times New Roman"/>
          <w:sz w:val="24"/>
          <w:szCs w:val="24"/>
        </w:rPr>
        <w:t xml:space="preserve"> Тела, вещества, частицы. Разнообразие веществ. Твердые вещества, жидкости и газы.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lastRenderedPageBreak/>
        <w:t xml:space="preserve"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Животные, их разнообразие. 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>Группы животных (насекомые, рыбы, земноводные, пресмыкающиеся, птицы, звери и др.) Растительноядные, насекомоядные, хищные, всеядные животные.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7F8F">
        <w:rPr>
          <w:rFonts w:ascii="Times New Roman" w:hAnsi="Times New Roman" w:cs="Times New Roman"/>
          <w:sz w:val="24"/>
          <w:szCs w:val="24"/>
        </w:rPr>
        <w:t xml:space="preserve">разрушители). Роль почвы в круговороте жизни.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AA7F8F">
        <w:rPr>
          <w:rFonts w:ascii="Times New Roman" w:hAnsi="Times New Roman" w:cs="Times New Roman"/>
          <w:sz w:val="24"/>
          <w:szCs w:val="24"/>
        </w:rPr>
        <w:t xml:space="preserve">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Мы и наше здоровье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AA7F8F">
        <w:rPr>
          <w:rFonts w:ascii="Times New Roman" w:hAnsi="Times New Roman" w:cs="Times New Roman"/>
          <w:sz w:val="24"/>
          <w:szCs w:val="24"/>
        </w:rPr>
        <w:t xml:space="preserve"> Организм человека. Органы и системы органов. Нервная система, ее роль в организме человека. 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 xml:space="preserve">Органы чувств (зрение, слух, обоняние, вкус, осязание), их значение и гигиена. </w:t>
      </w:r>
      <w:proofErr w:type="gramEnd"/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Кожа, ее значение и гигиена. Первая помощь при небольших ранениях, ушибах, ожогах, обморожении.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 Питательные вещества: белки, жиры, углеводы, витамины. Пищеварительная система, роль в организме. Гигиена питания.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Дыхательная и кровеносная система, их роль в организме.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Закаливание воздухом, водой, солнцем. Инфекционные болезни и способы их предупреждения. Аллергия. Здоровый образ жизни. Табак, алкоголь, наркотики - враги здоровья.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Практические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7F8F">
        <w:rPr>
          <w:rFonts w:ascii="Times New Roman" w:hAnsi="Times New Roman" w:cs="Times New Roman"/>
          <w:sz w:val="24"/>
          <w:szCs w:val="24"/>
        </w:rPr>
        <w:t xml:space="preserve"> Измерение массы и тела. Знакомство с внешним строением кожи. Определение наличия питательных веще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одуктах питания Подсчет ударов пульса.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Наша безопасность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Как действовать при возникновении пожара в квартире (доме), при аварии водопровода, утечке газа.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 их роль в обеспечении безопасного движения. Основные группы дорожных знаков: предупреждающие, запрещающие, предписывающие, информационно 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казательные, знаки сервиса.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F8F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- опасное явление природы. Как вести себя во время грозы.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lastRenderedPageBreak/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AA7F8F">
        <w:rPr>
          <w:rFonts w:ascii="Times New Roman" w:hAnsi="Times New Roman" w:cs="Times New Roman"/>
          <w:sz w:val="24"/>
          <w:szCs w:val="24"/>
        </w:rPr>
        <w:t xml:space="preserve"> Устройство и работа бытового фильтра для очистки воды.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Чему учит экономика (12ч)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Потребности людей. Какие потребности удовлетворяет экономика. Что такое товары и услуги.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 Государственный бюджет. Доходы и расходы семьи. Экологические последствия хозяйственной деятельности людей.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Загрязнение моря нефтью как пример экологической катастрофы. Экологические прогнозы, их сущность и значение.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Построение безопасной экономики - одна из важнейших задач общества.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AA7F8F">
        <w:rPr>
          <w:rFonts w:ascii="Times New Roman" w:hAnsi="Times New Roman" w:cs="Times New Roman"/>
          <w:sz w:val="24"/>
          <w:szCs w:val="24"/>
        </w:rPr>
        <w:t xml:space="preserve"> Полезные ископаемые. Знакомство с культурными растениями. Знакомство с </w:t>
      </w:r>
      <w:proofErr w:type="gramStart"/>
      <w:r w:rsidRPr="00AA7F8F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AA7F8F">
        <w:rPr>
          <w:rFonts w:ascii="Times New Roman" w:hAnsi="Times New Roman" w:cs="Times New Roman"/>
          <w:sz w:val="24"/>
          <w:szCs w:val="24"/>
        </w:rPr>
        <w:t xml:space="preserve"> монетами.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b/>
          <w:bCs/>
          <w:sz w:val="24"/>
          <w:szCs w:val="24"/>
        </w:rPr>
        <w:t>Путешествия по городам и странам 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A7F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Страны, граничащие с Россией, - наши ближайшие соседи. </w:t>
      </w:r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F8F">
        <w:rPr>
          <w:rFonts w:ascii="Times New Roman" w:hAnsi="Times New Roman" w:cs="Times New Roman"/>
          <w:sz w:val="24"/>
          <w:szCs w:val="24"/>
        </w:rPr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</w:r>
      <w:proofErr w:type="gramEnd"/>
    </w:p>
    <w:p w:rsid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 xml:space="preserve">Знаменитые места мира: знакомство с выдающимися памятниками истории и культуры разных стран. </w:t>
      </w:r>
    </w:p>
    <w:p w:rsidR="0019681C" w:rsidRPr="00AA7F8F" w:rsidRDefault="00AA7F8F" w:rsidP="0049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8F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503F05" w:rsidRDefault="00503F05"/>
    <w:p w:rsidR="0019681C" w:rsidRDefault="0019681C" w:rsidP="00196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1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2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229"/>
        <w:gridCol w:w="2268"/>
        <w:gridCol w:w="4330"/>
      </w:tblGrid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 ТЕМЫ (РАЗДЕЛЫ)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4330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 (6 ч)</w:t>
            </w: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природы. Значение природы для людей.</w:t>
            </w:r>
          </w:p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Ступеньки познания.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эколога.</w:t>
            </w:r>
          </w:p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Эта удивительная природа (18 ч)</w:t>
            </w: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  <w:vAlign w:val="center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 (10 ч)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питание. Органы пищеварения. Проект «Школа кулинаров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503F05" w:rsidP="0050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 (7 ч)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 (12 ч)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14786" w:type="dxa"/>
            <w:gridSpan w:val="4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городам и странам (15 ч)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Великобритания)</w:t>
            </w:r>
            <w:proofErr w:type="gramEnd"/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503F05" w:rsidP="0050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088" w:rsidRPr="00B20088" w:rsidTr="00AA7F8F">
        <w:tc>
          <w:tcPr>
            <w:tcW w:w="95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B20088" w:rsidRPr="00B20088" w:rsidRDefault="00B20088" w:rsidP="00B2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20088" w:rsidRPr="00B20088" w:rsidRDefault="00B20088" w:rsidP="00B2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F05" w:rsidRDefault="00503F05" w:rsidP="00496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F05" w:rsidRDefault="00503F05" w:rsidP="0019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81C" w:rsidRPr="0019681C" w:rsidRDefault="0019681C" w:rsidP="0019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 образовательного процесса</w:t>
      </w:r>
    </w:p>
    <w:p w:rsidR="00503F05" w:rsidRDefault="00503F05" w:rsidP="00196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81C" w:rsidRPr="00477CFC" w:rsidRDefault="0019681C" w:rsidP="00196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ученика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81C" w:rsidRPr="00477CFC" w:rsidRDefault="0019681C" w:rsidP="001968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4998044"/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А. А. Окружающий мир. </w:t>
      </w:r>
      <w:r w:rsidR="0050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учреждений. В 2 частях. М. «Просвещение»,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bookmarkEnd w:id="0"/>
    <w:p w:rsidR="0019681C" w:rsidRPr="00477CFC" w:rsidRDefault="0019681C" w:rsidP="001968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 А. А. Окружающий мир. </w:t>
      </w:r>
      <w:r w:rsidR="0050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Рабочая тетрадь. В 2-х частях. М. «Просвещение», 2019</w:t>
      </w:r>
    </w:p>
    <w:p w:rsidR="0019681C" w:rsidRPr="00477CFC" w:rsidRDefault="0019681C" w:rsidP="00196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</w:t>
      </w:r>
    </w:p>
    <w:p w:rsidR="0019681C" w:rsidRPr="00477CFC" w:rsidRDefault="0019681C" w:rsidP="00196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Максимова Т. Н. Поурочные разработки по курсу «Окружающий мир» </w:t>
      </w:r>
      <w:r w:rsidR="0050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– М.: ВАКО,2015. – 368 с.</w:t>
      </w:r>
    </w:p>
    <w:p w:rsidR="0019681C" w:rsidRPr="00477CFC" w:rsidRDefault="0019681C" w:rsidP="001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на урок для индивидуального использования </w:t>
      </w:r>
      <w:proofErr w:type="gramStart"/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C"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Печатные пособия: 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>опорные таблицы по изучаемым темам уроков.</w:t>
      </w:r>
    </w:p>
    <w:p w:rsidR="0019681C" w:rsidRPr="00477CFC" w:rsidRDefault="0019681C" w:rsidP="0019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C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средства обучения: </w:t>
      </w:r>
      <w:r w:rsidRPr="00477CFC">
        <w:rPr>
          <w:rFonts w:ascii="Times New Roman" w:eastAsia="Times New Roman" w:hAnsi="Times New Roman" w:cs="Times New Roman"/>
          <w:sz w:val="24"/>
          <w:szCs w:val="24"/>
        </w:rPr>
        <w:t>классная магнитная доска, к</w:t>
      </w:r>
      <w:r w:rsidRPr="0047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и проектор, колонки.</w:t>
      </w:r>
    </w:p>
    <w:p w:rsidR="00503F05" w:rsidRDefault="00503F05" w:rsidP="00196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81C" w:rsidRDefault="00503F05" w:rsidP="00196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КИМы</w:t>
      </w:r>
      <w:proofErr w:type="spellEnd"/>
    </w:p>
    <w:p w:rsidR="00503F05" w:rsidRDefault="00503F05" w:rsidP="00503F05">
      <w:pPr>
        <w:rPr>
          <w:rFonts w:ascii="Times New Roman" w:hAnsi="Times New Roman" w:cs="Times New Roman"/>
          <w:sz w:val="24"/>
          <w:szCs w:val="24"/>
        </w:rPr>
      </w:pPr>
      <w:r w:rsidRPr="00503F05">
        <w:rPr>
          <w:rFonts w:ascii="Times New Roman" w:hAnsi="Times New Roman" w:cs="Times New Roman"/>
          <w:sz w:val="24"/>
          <w:szCs w:val="24"/>
        </w:rPr>
        <w:t>Плешаков А. А. Окружающий мир. 3 класс: Учебник для общеобразовательных учреждений. В 2 частях. М. «Просвещение», 2019</w:t>
      </w:r>
    </w:p>
    <w:p w:rsidR="00503F05" w:rsidRPr="00503F05" w:rsidRDefault="00503F05" w:rsidP="00503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Рубрики «Проверим себя и оценим свои достижения».</w:t>
      </w:r>
    </w:p>
    <w:sectPr w:rsidR="00503F05" w:rsidRPr="00503F05" w:rsidSect="00496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C2E"/>
    <w:multiLevelType w:val="hybridMultilevel"/>
    <w:tmpl w:val="44D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B9F"/>
    <w:multiLevelType w:val="hybridMultilevel"/>
    <w:tmpl w:val="CF5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0E2B"/>
    <w:multiLevelType w:val="hybridMultilevel"/>
    <w:tmpl w:val="984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A2A"/>
    <w:multiLevelType w:val="hybridMultilevel"/>
    <w:tmpl w:val="E04A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A4C"/>
    <w:multiLevelType w:val="hybridMultilevel"/>
    <w:tmpl w:val="CF7C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49D0"/>
    <w:multiLevelType w:val="hybridMultilevel"/>
    <w:tmpl w:val="03F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16D54"/>
    <w:multiLevelType w:val="multilevel"/>
    <w:tmpl w:val="0EB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939D0"/>
    <w:multiLevelType w:val="hybridMultilevel"/>
    <w:tmpl w:val="64A2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208F2"/>
    <w:multiLevelType w:val="hybridMultilevel"/>
    <w:tmpl w:val="A30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66C12"/>
    <w:multiLevelType w:val="hybridMultilevel"/>
    <w:tmpl w:val="62F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7ACA"/>
    <w:multiLevelType w:val="hybridMultilevel"/>
    <w:tmpl w:val="D830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1C"/>
    <w:rsid w:val="0019681C"/>
    <w:rsid w:val="00231132"/>
    <w:rsid w:val="00496F64"/>
    <w:rsid w:val="004D28E8"/>
    <w:rsid w:val="00503F05"/>
    <w:rsid w:val="00AA7F8F"/>
    <w:rsid w:val="00B20088"/>
    <w:rsid w:val="00F2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81C"/>
    <w:pPr>
      <w:ind w:left="720"/>
      <w:contextualSpacing/>
    </w:pPr>
  </w:style>
  <w:style w:type="paragraph" w:styleId="a5">
    <w:name w:val="No Spacing"/>
    <w:link w:val="a6"/>
    <w:uiPriority w:val="1"/>
    <w:qFormat/>
    <w:rsid w:val="00196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68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</dc:creator>
  <cp:keywords/>
  <dc:description/>
  <cp:lastModifiedBy>Бирюкова И А</cp:lastModifiedBy>
  <cp:revision>4</cp:revision>
  <cp:lastPrinted>2020-12-07T07:16:00Z</cp:lastPrinted>
  <dcterms:created xsi:type="dcterms:W3CDTF">2020-10-30T20:16:00Z</dcterms:created>
  <dcterms:modified xsi:type="dcterms:W3CDTF">2020-12-08T06:20:00Z</dcterms:modified>
</cp:coreProperties>
</file>